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1D92D" w14:textId="5BF4B968" w:rsidR="00B603FE" w:rsidRPr="00FB0F0E" w:rsidRDefault="00BD1C0B" w:rsidP="00B603FE">
      <w:pPr>
        <w:spacing w:line="360" w:lineRule="auto"/>
        <w:jc w:val="right"/>
        <w:rPr>
          <w:rFonts w:eastAsia="Garamond" w:cstheme="minorHAnsi"/>
          <w:sz w:val="20"/>
          <w:szCs w:val="20"/>
          <w:lang w:val="en-GB"/>
        </w:rPr>
      </w:pPr>
      <w:bookmarkStart w:id="0" w:name="_Hlk198644328"/>
      <w:bookmarkStart w:id="1" w:name="_Hlk194492827"/>
      <w:bookmarkStart w:id="2" w:name="_Hlk198644477"/>
      <w:r w:rsidRPr="00FB0F0E">
        <w:rPr>
          <w:rFonts w:eastAsia="Garamond" w:cstheme="minorHAnsi"/>
          <w:sz w:val="20"/>
          <w:szCs w:val="20"/>
          <w:lang w:val="en-GB"/>
        </w:rPr>
        <w:t>A</w:t>
      </w:r>
      <w:r w:rsidR="00B6038B" w:rsidRPr="00FB0F0E">
        <w:rPr>
          <w:rFonts w:eastAsia="Garamond" w:cstheme="minorHAnsi"/>
          <w:sz w:val="20"/>
          <w:szCs w:val="20"/>
          <w:lang w:val="en-GB"/>
        </w:rPr>
        <w:t>ttachment</w:t>
      </w:r>
      <w:r w:rsidRPr="00FB0F0E">
        <w:rPr>
          <w:rFonts w:eastAsia="Garamond" w:cstheme="minorHAnsi"/>
          <w:sz w:val="20"/>
          <w:szCs w:val="20"/>
          <w:lang w:val="en-GB"/>
        </w:rPr>
        <w:t xml:space="preserve"> No. 2 to </w:t>
      </w:r>
      <w:r w:rsidR="00B6038B" w:rsidRPr="00FB0F0E">
        <w:rPr>
          <w:rFonts w:eastAsia="Garamond" w:cstheme="minorHAnsi"/>
          <w:sz w:val="20"/>
          <w:szCs w:val="20"/>
          <w:lang w:val="en-GB"/>
        </w:rPr>
        <w:t>agreement</w:t>
      </w:r>
      <w:r w:rsidRPr="00FB0F0E">
        <w:rPr>
          <w:rFonts w:eastAsia="Garamond" w:cstheme="minorHAnsi"/>
          <w:sz w:val="20"/>
          <w:szCs w:val="20"/>
          <w:lang w:val="en-GB"/>
        </w:rPr>
        <w:t xml:space="preserve"> No. ………………………</w:t>
      </w:r>
      <w:r w:rsidR="001C2FF0" w:rsidRPr="00FB0F0E">
        <w:rPr>
          <w:rFonts w:eastAsia="Garamond" w:cstheme="minorHAnsi"/>
          <w:sz w:val="20"/>
          <w:szCs w:val="20"/>
          <w:lang w:val="en-GB"/>
        </w:rPr>
        <w:t xml:space="preserve"> </w:t>
      </w:r>
    </w:p>
    <w:p w14:paraId="5FA3A624" w14:textId="7BDAC651" w:rsidR="00B6038B" w:rsidRPr="00FB0F0E" w:rsidRDefault="00B6038B" w:rsidP="004A200C">
      <w:pPr>
        <w:spacing w:before="100" w:beforeAutospacing="1" w:after="100" w:afterAutospacing="1" w:line="240" w:lineRule="auto"/>
        <w:jc w:val="center"/>
        <w:rPr>
          <w:rFonts w:eastAsia="Times New Roman" w:cstheme="minorHAnsi"/>
          <w:b/>
          <w:sz w:val="28"/>
          <w:szCs w:val="24"/>
          <w:lang w:val="en-GB" w:eastAsia="pl-PL"/>
        </w:rPr>
      </w:pPr>
      <w:r w:rsidRPr="00FB0F0E">
        <w:rPr>
          <w:rFonts w:eastAsia="Times New Roman" w:cstheme="minorHAnsi"/>
          <w:b/>
          <w:sz w:val="28"/>
          <w:szCs w:val="24"/>
          <w:lang w:val="en-GB" w:eastAsia="pl-PL"/>
        </w:rPr>
        <w:t>GDPR Information Clauses of the Parties</w:t>
      </w:r>
    </w:p>
    <w:p w14:paraId="3C46C032" w14:textId="1EFCA467" w:rsidR="001C2FF0" w:rsidRPr="00FB0F0E" w:rsidRDefault="001C2FF0" w:rsidP="00B603FE">
      <w:pPr>
        <w:jc w:val="center"/>
        <w:rPr>
          <w:rStyle w:val="Teksttreci"/>
          <w:rFonts w:ascii="Garamond" w:hAnsi="Garamond" w:cs="Dubai Light"/>
          <w:b/>
          <w:sz w:val="22"/>
          <w:lang w:val="en-GB"/>
        </w:rPr>
      </w:pPr>
    </w:p>
    <w:p w14:paraId="5E1CF91D" w14:textId="2960F6C6" w:rsidR="00BF10B2" w:rsidRPr="00FB0F0E" w:rsidRDefault="00B6038B" w:rsidP="00BF10B2">
      <w:pPr>
        <w:pStyle w:val="Nagwek5"/>
        <w:spacing w:before="0" w:beforeAutospacing="0" w:after="0" w:afterAutospacing="0"/>
        <w:jc w:val="center"/>
        <w:rPr>
          <w:rStyle w:val="Teksttreci"/>
          <w:rFonts w:asciiTheme="minorHAnsi" w:hAnsiTheme="minorHAnsi" w:cstheme="minorHAnsi"/>
          <w:sz w:val="22"/>
          <w:lang w:val="en-GB"/>
        </w:rPr>
      </w:pPr>
      <w:r w:rsidRPr="00FB0F0E">
        <w:rPr>
          <w:rStyle w:val="Teksttreci"/>
          <w:rFonts w:asciiTheme="minorHAnsi" w:hAnsiTheme="minorHAnsi" w:cstheme="minorHAnsi"/>
          <w:sz w:val="22"/>
          <w:lang w:val="en-GB"/>
        </w:rPr>
        <w:t>INFORMATION CLAUSE OF THE UNIVERSITY ………</w:t>
      </w:r>
    </w:p>
    <w:p w14:paraId="7C6915DE" w14:textId="188DC187" w:rsidR="00715ECF" w:rsidRPr="00FB0F0E" w:rsidRDefault="00715ECF" w:rsidP="00715ECF">
      <w:pPr>
        <w:jc w:val="center"/>
        <w:rPr>
          <w:rStyle w:val="Teksttreci"/>
          <w:rFonts w:asciiTheme="minorHAnsi" w:hAnsiTheme="minorHAnsi" w:cstheme="minorHAnsi"/>
          <w:sz w:val="22"/>
          <w:lang w:val="en-GB"/>
        </w:rPr>
      </w:pPr>
    </w:p>
    <w:p w14:paraId="1146126A" w14:textId="78944697" w:rsidR="00BF10B2" w:rsidRPr="00FB0F0E" w:rsidRDefault="00BF10B2" w:rsidP="00715ECF">
      <w:pPr>
        <w:jc w:val="center"/>
        <w:rPr>
          <w:rStyle w:val="Teksttreci"/>
          <w:rFonts w:asciiTheme="minorHAnsi" w:hAnsiTheme="minorHAnsi" w:cstheme="minorHAnsi"/>
          <w:sz w:val="22"/>
          <w:lang w:val="en-GB"/>
        </w:rPr>
      </w:pPr>
      <w:r w:rsidRPr="00FB0F0E">
        <w:rPr>
          <w:rStyle w:val="Teksttreci"/>
          <w:rFonts w:asciiTheme="minorHAnsi" w:hAnsiTheme="minorHAnsi" w:cstheme="minorHAnsi"/>
          <w:sz w:val="22"/>
          <w:lang w:val="en-GB"/>
        </w:rPr>
        <w:t>(...)</w:t>
      </w:r>
    </w:p>
    <w:p w14:paraId="6B650EFB" w14:textId="77777777" w:rsidR="00BF10B2" w:rsidRPr="00FB0F0E" w:rsidRDefault="00BF10B2" w:rsidP="00715ECF">
      <w:pPr>
        <w:jc w:val="center"/>
        <w:rPr>
          <w:rStyle w:val="Teksttreci"/>
          <w:rFonts w:asciiTheme="minorHAnsi" w:hAnsiTheme="minorHAnsi" w:cstheme="minorHAnsi"/>
          <w:b/>
          <w:sz w:val="22"/>
          <w:lang w:val="en-GB"/>
        </w:rPr>
      </w:pPr>
    </w:p>
    <w:p w14:paraId="75982A97" w14:textId="77777777" w:rsidR="00715ECF" w:rsidRPr="00FB0F0E" w:rsidRDefault="00715ECF" w:rsidP="00143C1F">
      <w:pPr>
        <w:jc w:val="center"/>
        <w:rPr>
          <w:rStyle w:val="Teksttreci"/>
          <w:rFonts w:ascii="Garamond" w:hAnsi="Garamond" w:cs="Dubai Light"/>
          <w:b/>
          <w:lang w:val="en-GB"/>
        </w:rPr>
      </w:pPr>
    </w:p>
    <w:p w14:paraId="04A31852" w14:textId="77777777" w:rsidR="00143C1F" w:rsidRPr="00FB0F0E" w:rsidRDefault="00143C1F" w:rsidP="00BF10B2">
      <w:pPr>
        <w:pStyle w:val="Nagwek5"/>
        <w:spacing w:before="0" w:beforeAutospacing="0" w:after="0" w:afterAutospacing="0"/>
        <w:jc w:val="center"/>
        <w:rPr>
          <w:rStyle w:val="Teksttreci"/>
          <w:rFonts w:asciiTheme="minorHAnsi" w:hAnsiTheme="minorHAnsi" w:cstheme="minorHAnsi"/>
          <w:sz w:val="22"/>
          <w:lang w:val="en-GB"/>
        </w:rPr>
      </w:pPr>
    </w:p>
    <w:p w14:paraId="0208ABE3" w14:textId="4764C974" w:rsidR="00AC5CC8" w:rsidRPr="00FB0F0E" w:rsidRDefault="00B6038B" w:rsidP="00BF10B2">
      <w:pPr>
        <w:pStyle w:val="Nagwek5"/>
        <w:spacing w:before="0" w:beforeAutospacing="0" w:after="0" w:afterAutospacing="0"/>
        <w:jc w:val="center"/>
        <w:rPr>
          <w:rStyle w:val="Teksttreci"/>
          <w:rFonts w:asciiTheme="minorHAnsi" w:hAnsiTheme="minorHAnsi" w:cstheme="minorHAnsi"/>
          <w:sz w:val="22"/>
          <w:lang w:val="en-GB"/>
        </w:rPr>
      </w:pPr>
      <w:r w:rsidRPr="00FB0F0E">
        <w:rPr>
          <w:rStyle w:val="Teksttreci"/>
          <w:rFonts w:asciiTheme="minorHAnsi" w:hAnsiTheme="minorHAnsi" w:cstheme="minorHAnsi"/>
          <w:sz w:val="22"/>
          <w:lang w:val="en-GB"/>
        </w:rPr>
        <w:t>INFORMATION CLAUSE OF THE WROCŁAW UNIVERSITY OF SCIEN</w:t>
      </w:r>
      <w:r w:rsidR="004336BD" w:rsidRPr="00FB0F0E">
        <w:rPr>
          <w:rStyle w:val="Teksttreci"/>
          <w:rFonts w:asciiTheme="minorHAnsi" w:hAnsiTheme="minorHAnsi" w:cstheme="minorHAnsi"/>
          <w:sz w:val="22"/>
          <w:lang w:val="en-GB"/>
        </w:rPr>
        <w:t>CE AND</w:t>
      </w:r>
      <w:r w:rsidRPr="00FB0F0E">
        <w:rPr>
          <w:rStyle w:val="Teksttreci"/>
          <w:rFonts w:asciiTheme="minorHAnsi" w:hAnsiTheme="minorHAnsi" w:cstheme="minorHAnsi"/>
          <w:sz w:val="22"/>
          <w:lang w:val="en-GB"/>
        </w:rPr>
        <w:t xml:space="preserve"> TECHNOLOGY</w:t>
      </w:r>
      <w:r w:rsidR="00D259A1" w:rsidRPr="00FB0F0E">
        <w:rPr>
          <w:rStyle w:val="Teksttreci"/>
          <w:rFonts w:asciiTheme="minorHAnsi" w:hAnsiTheme="minorHAnsi" w:cstheme="minorHAnsi"/>
          <w:sz w:val="22"/>
          <w:lang w:val="en-GB"/>
        </w:rPr>
        <w:br/>
        <w:t>(WROCŁAW TECH)</w:t>
      </w:r>
    </w:p>
    <w:p w14:paraId="6225EF18" w14:textId="381740FE" w:rsidR="00715ECF" w:rsidRPr="00FB0F0E" w:rsidRDefault="00715ECF" w:rsidP="00B603FE">
      <w:pPr>
        <w:jc w:val="center"/>
        <w:rPr>
          <w:rStyle w:val="Teksttreci"/>
          <w:rFonts w:ascii="Garamond" w:hAnsi="Garamond" w:cs="Dubai Light"/>
          <w:sz w:val="22"/>
          <w:lang w:val="en-GB"/>
        </w:rPr>
      </w:pPr>
      <w:r w:rsidRPr="00FB0F0E">
        <w:rPr>
          <w:rStyle w:val="Teksttreci"/>
          <w:rFonts w:ascii="Garamond" w:hAnsi="Garamond" w:cs="Dubai Light"/>
          <w:noProof/>
          <w:sz w:val="22"/>
          <w:lang w:val="en-GB"/>
        </w:rPr>
        <w:drawing>
          <wp:inline distT="0" distB="0" distL="0" distR="0" wp14:anchorId="6F253460" wp14:editId="0B4A534D">
            <wp:extent cx="3505504" cy="998307"/>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5504" cy="998307"/>
                    </a:xfrm>
                    <a:prstGeom prst="rect">
                      <a:avLst/>
                    </a:prstGeom>
                  </pic:spPr>
                </pic:pic>
              </a:graphicData>
            </a:graphic>
          </wp:inline>
        </w:drawing>
      </w:r>
    </w:p>
    <w:p w14:paraId="0DA921BE" w14:textId="28D32159" w:rsidR="009E2AC3" w:rsidRPr="00FB0F0E" w:rsidRDefault="00651BBB" w:rsidP="00B603FE">
      <w:pPr>
        <w:jc w:val="center"/>
        <w:rPr>
          <w:rStyle w:val="Teksttreci"/>
          <w:rFonts w:asciiTheme="minorHAnsi" w:hAnsiTheme="minorHAnsi" w:cstheme="minorHAnsi"/>
          <w:b/>
          <w:sz w:val="22"/>
          <w:szCs w:val="22"/>
          <w:lang w:val="en-GB"/>
        </w:rPr>
      </w:pPr>
      <w:r w:rsidRPr="00FB0F0E">
        <w:rPr>
          <w:rStyle w:val="Teksttreci"/>
          <w:rFonts w:asciiTheme="minorHAnsi" w:hAnsiTheme="minorHAnsi" w:cstheme="minorHAnsi"/>
          <w:b/>
          <w:sz w:val="22"/>
          <w:szCs w:val="22"/>
          <w:lang w:val="en-GB"/>
        </w:rPr>
        <w:t>Information on the processing of personal data for the personnel of the entity concluding a</w:t>
      </w:r>
      <w:r w:rsidR="00C75342" w:rsidRPr="00FB0F0E">
        <w:rPr>
          <w:rStyle w:val="Teksttreci"/>
          <w:rFonts w:asciiTheme="minorHAnsi" w:hAnsiTheme="minorHAnsi" w:cstheme="minorHAnsi"/>
          <w:b/>
          <w:sz w:val="22"/>
          <w:szCs w:val="22"/>
          <w:lang w:val="en-GB"/>
        </w:rPr>
        <w:t xml:space="preserve"> contract</w:t>
      </w:r>
      <w:r w:rsidR="006D53E8" w:rsidRPr="00FB0F0E">
        <w:rPr>
          <w:rStyle w:val="Teksttreci"/>
          <w:rFonts w:asciiTheme="minorHAnsi" w:hAnsiTheme="minorHAnsi" w:cstheme="minorHAnsi"/>
          <w:b/>
          <w:sz w:val="22"/>
          <w:szCs w:val="22"/>
          <w:lang w:val="en-GB"/>
        </w:rPr>
        <w:t>/</w:t>
      </w:r>
      <w:r w:rsidRPr="00FB0F0E">
        <w:rPr>
          <w:rStyle w:val="Teksttreci"/>
          <w:rFonts w:asciiTheme="minorHAnsi" w:hAnsiTheme="minorHAnsi" w:cstheme="minorHAnsi"/>
          <w:b/>
          <w:sz w:val="22"/>
          <w:szCs w:val="22"/>
          <w:lang w:val="en-GB"/>
        </w:rPr>
        <w:t xml:space="preserve">agreement with the </w:t>
      </w:r>
      <w:proofErr w:type="spellStart"/>
      <w:r w:rsidRPr="00FB0F0E">
        <w:rPr>
          <w:rStyle w:val="Teksttreci"/>
          <w:rFonts w:asciiTheme="minorHAnsi" w:hAnsiTheme="minorHAnsi" w:cstheme="minorHAnsi"/>
          <w:b/>
          <w:sz w:val="22"/>
          <w:szCs w:val="22"/>
          <w:lang w:val="en-GB"/>
        </w:rPr>
        <w:t>Wrocław</w:t>
      </w:r>
      <w:proofErr w:type="spellEnd"/>
      <w:r w:rsidRPr="00FB0F0E">
        <w:rPr>
          <w:rStyle w:val="Teksttreci"/>
          <w:rFonts w:asciiTheme="minorHAnsi" w:hAnsiTheme="minorHAnsi" w:cstheme="minorHAnsi"/>
          <w:b/>
          <w:sz w:val="22"/>
          <w:szCs w:val="22"/>
          <w:lang w:val="en-GB"/>
        </w:rPr>
        <w:t xml:space="preserve"> University of Science and Technology</w:t>
      </w:r>
    </w:p>
    <w:p w14:paraId="2D2066E5" w14:textId="77777777" w:rsidR="00963384" w:rsidRPr="00FB0F0E" w:rsidRDefault="00963384" w:rsidP="005D125D">
      <w:pPr>
        <w:ind w:left="-142" w:right="-567"/>
        <w:jc w:val="both"/>
        <w:rPr>
          <w:rFonts w:eastAsia="Calibri" w:cstheme="minorHAnsi"/>
          <w:color w:val="808080" w:themeColor="background1" w:themeShade="80"/>
          <w:lang w:val="en-GB" w:eastAsia="pl-PL"/>
        </w:rPr>
      </w:pPr>
    </w:p>
    <w:p w14:paraId="205A1A45" w14:textId="59483424" w:rsidR="00BF10B2" w:rsidRPr="00FB0F0E" w:rsidRDefault="00BF10B2" w:rsidP="0026084B">
      <w:pPr>
        <w:jc w:val="both"/>
        <w:rPr>
          <w:rFonts w:eastAsia="Calibri" w:cstheme="minorHAnsi"/>
          <w:color w:val="808080" w:themeColor="background1" w:themeShade="80"/>
          <w:sz w:val="20"/>
          <w:lang w:val="en-GB" w:eastAsia="pl-PL"/>
        </w:rPr>
      </w:pPr>
      <w:r w:rsidRPr="00FB0F0E">
        <w:rPr>
          <w:rFonts w:eastAsia="Calibri" w:cstheme="minorHAnsi"/>
          <w:color w:val="595959" w:themeColor="text1" w:themeTint="A6"/>
          <w:sz w:val="20"/>
          <w:lang w:val="en-GB" w:eastAsia="pl-PL"/>
        </w:rPr>
        <w:t xml:space="preserve">DISCLAIMER: The following clause shall be brought to the attention of the persons whose personal data are provided to Wroclaw University of </w:t>
      </w:r>
      <w:r w:rsidR="005D125D" w:rsidRPr="00FB0F0E">
        <w:rPr>
          <w:rFonts w:eastAsia="Calibri" w:cstheme="minorHAnsi"/>
          <w:color w:val="595959" w:themeColor="text1" w:themeTint="A6"/>
          <w:sz w:val="20"/>
          <w:lang w:val="en-GB" w:eastAsia="pl-PL"/>
        </w:rPr>
        <w:t xml:space="preserve">Science and </w:t>
      </w:r>
      <w:r w:rsidRPr="00FB0F0E">
        <w:rPr>
          <w:rFonts w:eastAsia="Calibri" w:cstheme="minorHAnsi"/>
          <w:color w:val="595959" w:themeColor="text1" w:themeTint="A6"/>
          <w:sz w:val="20"/>
          <w:lang w:val="en-GB" w:eastAsia="pl-PL"/>
        </w:rPr>
        <w:t xml:space="preserve">Technology (in the text of the contract, in its annexes or in any different way) in connection with the performance of the contract (representatives, attorneys, negotiation partners, lawyers, invoicing parties, etc.). </w:t>
      </w:r>
      <w:r w:rsidRPr="00FB0F0E">
        <w:rPr>
          <w:rFonts w:ascii="Arial" w:eastAsia="Calibri" w:hAnsi="Arial" w:cs="Arial"/>
          <w:color w:val="595959" w:themeColor="text1" w:themeTint="A6"/>
          <w:sz w:val="16"/>
          <w:szCs w:val="20"/>
          <w:lang w:val="en-GB" w:eastAsia="pl-PL"/>
        </w:rPr>
        <w:t xml:space="preserve">The University </w:t>
      </w:r>
      <w:r w:rsidRPr="00FB0F0E">
        <w:rPr>
          <w:rFonts w:eastAsia="Calibri" w:cstheme="minorHAnsi"/>
          <w:color w:val="595959" w:themeColor="text1" w:themeTint="A6"/>
          <w:sz w:val="20"/>
          <w:lang w:val="en-GB" w:eastAsia="pl-PL"/>
        </w:rPr>
        <w:t xml:space="preserve">reserves the right to require the persons mentioned above to confirm that the following clause applies. The University may provide assistance to </w:t>
      </w:r>
      <w:r w:rsidR="00C75342" w:rsidRPr="00FB0F0E">
        <w:rPr>
          <w:rFonts w:eastAsia="Calibri" w:cstheme="minorHAnsi"/>
          <w:color w:val="595959" w:themeColor="text1" w:themeTint="A6"/>
          <w:sz w:val="20"/>
          <w:lang w:val="en-GB" w:eastAsia="pl-PL"/>
        </w:rPr>
        <w:t xml:space="preserve">contract </w:t>
      </w:r>
      <w:r w:rsidR="00963384" w:rsidRPr="00FB0F0E">
        <w:rPr>
          <w:rFonts w:eastAsia="Calibri" w:cstheme="minorHAnsi"/>
          <w:color w:val="595959" w:themeColor="text1" w:themeTint="A6"/>
          <w:sz w:val="20"/>
          <w:lang w:val="en-GB" w:eastAsia="pl-PL"/>
        </w:rPr>
        <w:t xml:space="preserve">partners </w:t>
      </w:r>
      <w:r w:rsidRPr="00FB0F0E">
        <w:rPr>
          <w:rFonts w:eastAsia="Calibri" w:cstheme="minorHAnsi"/>
          <w:color w:val="595959" w:themeColor="text1" w:themeTint="A6"/>
          <w:sz w:val="20"/>
          <w:lang w:val="en-GB" w:eastAsia="pl-PL"/>
        </w:rPr>
        <w:t>who wish to implement their information obligations in a similar manner.</w:t>
      </w:r>
    </w:p>
    <w:p w14:paraId="3BAE9019" w14:textId="77777777" w:rsidR="00BF10B2" w:rsidRPr="00FB0F0E" w:rsidRDefault="00BF10B2" w:rsidP="00BF10B2">
      <w:pPr>
        <w:jc w:val="center"/>
        <w:rPr>
          <w:b/>
          <w:lang w:val="en-GB"/>
        </w:rPr>
      </w:pPr>
    </w:p>
    <w:p w14:paraId="5941073C" w14:textId="77777777" w:rsidR="00BF10B2" w:rsidRPr="00FB0F0E" w:rsidRDefault="00BF10B2" w:rsidP="00BF10B2">
      <w:pPr>
        <w:rPr>
          <w:sz w:val="20"/>
          <w:lang w:val="en-GB"/>
        </w:rPr>
      </w:pPr>
      <w:r w:rsidRPr="00FB0F0E">
        <w:rPr>
          <w:sz w:val="20"/>
          <w:lang w:val="en-GB"/>
        </w:rPr>
        <w:t xml:space="preserve">According to art. 13 and 14 GDPR (Regulation of the European Parliament and of the Council (EU) 2016/679 of 27.04.2016), we inform about the processing of personal data by us in connection with activities necessary for the preparation of contracts with the participation of the </w:t>
      </w:r>
      <w:proofErr w:type="spellStart"/>
      <w:r w:rsidRPr="00FB0F0E">
        <w:rPr>
          <w:sz w:val="20"/>
          <w:lang w:val="en-GB"/>
        </w:rPr>
        <w:t>Wrocław</w:t>
      </w:r>
      <w:proofErr w:type="spellEnd"/>
      <w:r w:rsidRPr="00FB0F0E">
        <w:rPr>
          <w:sz w:val="20"/>
          <w:lang w:val="en-GB"/>
        </w:rPr>
        <w:t xml:space="preserve"> University of Science and Technology, their conclusion and implementation.</w:t>
      </w:r>
    </w:p>
    <w:p w14:paraId="2EBF7C7D" w14:textId="3D1F8D44" w:rsidR="00BF10B2" w:rsidRPr="00FB0F0E" w:rsidRDefault="00BF10B2" w:rsidP="0026084B">
      <w:pPr>
        <w:jc w:val="both"/>
        <w:rPr>
          <w:sz w:val="20"/>
          <w:lang w:val="en-GB"/>
        </w:rPr>
      </w:pPr>
      <w:r w:rsidRPr="00FB0F0E">
        <w:rPr>
          <w:sz w:val="20"/>
          <w:lang w:val="en-GB"/>
        </w:rPr>
        <w:t xml:space="preserve">The </w:t>
      </w:r>
      <w:r w:rsidRPr="00FB0F0E">
        <w:rPr>
          <w:b/>
          <w:sz w:val="20"/>
          <w:lang w:val="en-GB"/>
        </w:rPr>
        <w:t>data controller</w:t>
      </w:r>
      <w:r w:rsidRPr="00FB0F0E">
        <w:rPr>
          <w:sz w:val="20"/>
          <w:lang w:val="en-GB"/>
        </w:rPr>
        <w:t xml:space="preserve"> within the meaning of the GDPR (hereinafter referred to as “Controller”) - Wroclaw University of Science  and Technology (hereinafter referred to as “WROCŁAW TECH”) - shall determine the scope, purposes and methods of processing personal data for these purposes. The Controller, whose representative is the Rector and other persons authorised by him, has its seat at: </w:t>
      </w:r>
      <w:r w:rsidRPr="00FB0F0E">
        <w:rPr>
          <w:sz w:val="20"/>
          <w:u w:val="single"/>
          <w:lang w:val="en-GB"/>
        </w:rPr>
        <w:t xml:space="preserve">ul. </w:t>
      </w:r>
      <w:proofErr w:type="spellStart"/>
      <w:r w:rsidRPr="00FB0F0E">
        <w:rPr>
          <w:sz w:val="20"/>
          <w:u w:val="single"/>
          <w:lang w:val="en-GB"/>
        </w:rPr>
        <w:t>Wybrzeże</w:t>
      </w:r>
      <w:proofErr w:type="spellEnd"/>
      <w:r w:rsidRPr="00FB0F0E">
        <w:rPr>
          <w:sz w:val="20"/>
          <w:u w:val="single"/>
          <w:lang w:val="en-GB"/>
        </w:rPr>
        <w:t xml:space="preserve"> </w:t>
      </w:r>
      <w:proofErr w:type="spellStart"/>
      <w:r w:rsidRPr="00FB0F0E">
        <w:rPr>
          <w:sz w:val="20"/>
          <w:u w:val="single"/>
          <w:lang w:val="en-GB"/>
        </w:rPr>
        <w:t>Wyspiańskiego</w:t>
      </w:r>
      <w:proofErr w:type="spellEnd"/>
      <w:r w:rsidRPr="00FB0F0E">
        <w:rPr>
          <w:sz w:val="20"/>
          <w:u w:val="single"/>
          <w:lang w:val="en-GB"/>
        </w:rPr>
        <w:t xml:space="preserve"> 27, 50-270 </w:t>
      </w:r>
      <w:proofErr w:type="spellStart"/>
      <w:r w:rsidRPr="00FB0F0E">
        <w:rPr>
          <w:sz w:val="20"/>
          <w:u w:val="single"/>
          <w:lang w:val="en-GB"/>
        </w:rPr>
        <w:t>Wrocław</w:t>
      </w:r>
      <w:proofErr w:type="spellEnd"/>
      <w:r w:rsidRPr="00FB0F0E">
        <w:rPr>
          <w:sz w:val="20"/>
          <w:u w:val="single"/>
          <w:lang w:val="en-GB"/>
        </w:rPr>
        <w:t>, Poland</w:t>
      </w:r>
      <w:r w:rsidRPr="00FB0F0E">
        <w:rPr>
          <w:sz w:val="20"/>
          <w:lang w:val="en-GB"/>
        </w:rPr>
        <w:t xml:space="preserve">. This is also the contact address for traditional ways of sending letters however you can get in touch with the data Controller via email or by using the form and data available on the following webpage: </w:t>
      </w:r>
      <w:hyperlink r:id="rId9" w:history="1">
        <w:r w:rsidRPr="00FB0F0E">
          <w:rPr>
            <w:rStyle w:val="Hipercze"/>
            <w:sz w:val="20"/>
            <w:lang w:val="en-GB"/>
          </w:rPr>
          <w:t>https://pwr.edu.pl/en/contact-us</w:t>
        </w:r>
      </w:hyperlink>
      <w:r w:rsidRPr="00FB0F0E">
        <w:rPr>
          <w:sz w:val="20"/>
          <w:lang w:val="en-GB"/>
        </w:rPr>
        <w:t xml:space="preserve">. You can contact the data Controller in this way if you want to exercise the rights that natural persons have under the GDPR. </w:t>
      </w:r>
    </w:p>
    <w:p w14:paraId="03178C46" w14:textId="77777777" w:rsidR="00BF10B2" w:rsidRPr="00FB0F0E" w:rsidRDefault="00BF10B2" w:rsidP="00BF10B2">
      <w:pPr>
        <w:rPr>
          <w:sz w:val="20"/>
          <w:lang w:val="en-GB"/>
        </w:rPr>
      </w:pPr>
      <w:r w:rsidRPr="00FB0F0E">
        <w:rPr>
          <w:sz w:val="20"/>
          <w:lang w:val="en-GB"/>
        </w:rPr>
        <w:t xml:space="preserve">A Data Protection Officer (DPO) has been appointed by the data Controller. He's the person you can contact if you want to know how the Data Controller processes your personal data. The DPO sits in the same seat as the Controller. You can contact the DPO at the following email address: </w:t>
      </w:r>
      <w:hyperlink r:id="rId10" w:history="1">
        <w:r w:rsidRPr="00FB0F0E">
          <w:rPr>
            <w:rStyle w:val="Hipercze"/>
            <w:sz w:val="20"/>
            <w:lang w:val="en-GB"/>
          </w:rPr>
          <w:t>IOD@pwr.edu.pl</w:t>
        </w:r>
      </w:hyperlink>
      <w:r w:rsidRPr="00FB0F0E">
        <w:rPr>
          <w:sz w:val="20"/>
          <w:lang w:val="en-GB"/>
        </w:rPr>
        <w:t>.</w:t>
      </w:r>
    </w:p>
    <w:p w14:paraId="396D0A22" w14:textId="14049343" w:rsidR="00BF10B2" w:rsidRPr="00FB0F0E" w:rsidRDefault="00BF10B2" w:rsidP="0026084B">
      <w:pPr>
        <w:jc w:val="both"/>
        <w:rPr>
          <w:sz w:val="20"/>
          <w:lang w:val="en-GB"/>
        </w:rPr>
      </w:pPr>
      <w:r w:rsidRPr="00FB0F0E">
        <w:rPr>
          <w:sz w:val="20"/>
          <w:lang w:val="en-GB"/>
        </w:rPr>
        <w:lastRenderedPageBreak/>
        <w:t xml:space="preserve">We intend to process your personal data in connection with the performance of the contract concluded with the Wroclaw University of </w:t>
      </w:r>
      <w:r w:rsidR="00ED2593" w:rsidRPr="00FB0F0E">
        <w:rPr>
          <w:sz w:val="20"/>
          <w:lang w:val="en-GB"/>
        </w:rPr>
        <w:t xml:space="preserve">Science and </w:t>
      </w:r>
      <w:r w:rsidRPr="00FB0F0E">
        <w:rPr>
          <w:sz w:val="20"/>
          <w:lang w:val="en-GB"/>
        </w:rPr>
        <w:t>Technology. This data processing may relate to a contract to which you are a party (Article 6.1.b of the GDPR), or to a contract which includes your personal data (e.g. if you are an entrepreneur's representative or a contact person). The purpose of this data is to maintain contact with you and to indicate your participation in the contract, as well as to prepare the contract.</w:t>
      </w:r>
      <w:r w:rsidR="00ED2593" w:rsidRPr="00FB0F0E">
        <w:rPr>
          <w:sz w:val="20"/>
          <w:lang w:val="en-GB"/>
        </w:rPr>
        <w:t xml:space="preserve"> </w:t>
      </w:r>
      <w:r w:rsidRPr="00FB0F0E">
        <w:rPr>
          <w:sz w:val="20"/>
          <w:lang w:val="en-GB"/>
        </w:rPr>
        <w:t>We usually receive such information from companies with whom WROCŁAW TECH has a contract and who have a proper legal or other relationship with you that permits the transfer of your information to WROCŁAW TECH.</w:t>
      </w:r>
    </w:p>
    <w:p w14:paraId="272A96BE" w14:textId="583D2179" w:rsidR="00BF10B2" w:rsidRPr="00FB0F0E" w:rsidRDefault="00BF10B2" w:rsidP="0026084B">
      <w:pPr>
        <w:spacing w:after="0"/>
        <w:jc w:val="both"/>
        <w:rPr>
          <w:sz w:val="20"/>
          <w:lang w:val="en-GB"/>
        </w:rPr>
      </w:pPr>
      <w:r w:rsidRPr="00FB0F0E">
        <w:rPr>
          <w:sz w:val="20"/>
          <w:lang w:val="en-GB"/>
        </w:rPr>
        <w:t>WROCŁAW TECH may also process your data if it is necessary for the following purposes:</w:t>
      </w:r>
    </w:p>
    <w:p w14:paraId="27E5C015" w14:textId="77777777" w:rsidR="00BF10B2" w:rsidRPr="00FB0F0E" w:rsidRDefault="00BF10B2" w:rsidP="0026084B">
      <w:pPr>
        <w:pStyle w:val="Akapitzlist"/>
        <w:numPr>
          <w:ilvl w:val="0"/>
          <w:numId w:val="5"/>
        </w:numPr>
        <w:spacing w:line="256" w:lineRule="auto"/>
        <w:jc w:val="both"/>
        <w:rPr>
          <w:sz w:val="20"/>
          <w:lang w:val="en-GB"/>
        </w:rPr>
      </w:pPr>
      <w:r w:rsidRPr="00FB0F0E">
        <w:rPr>
          <w:sz w:val="20"/>
          <w:lang w:val="en-GB"/>
        </w:rPr>
        <w:t>to the performance of WROCŁAW TECH's legal obligations (Article 6.1.c of the GDPR);</w:t>
      </w:r>
    </w:p>
    <w:p w14:paraId="34069CED" w14:textId="77777777" w:rsidR="00BF10B2" w:rsidRPr="00FB0F0E" w:rsidRDefault="00BF10B2" w:rsidP="0026084B">
      <w:pPr>
        <w:pStyle w:val="Akapitzlist"/>
        <w:numPr>
          <w:ilvl w:val="0"/>
          <w:numId w:val="5"/>
        </w:numPr>
        <w:spacing w:line="256" w:lineRule="auto"/>
        <w:jc w:val="both"/>
        <w:rPr>
          <w:sz w:val="20"/>
          <w:lang w:val="en-GB"/>
        </w:rPr>
      </w:pPr>
      <w:r w:rsidRPr="00FB0F0E">
        <w:rPr>
          <w:sz w:val="20"/>
          <w:lang w:val="en-GB"/>
        </w:rPr>
        <w:t>to carry out a task in the public interest (Article 6.1.e GDPR);</w:t>
      </w:r>
    </w:p>
    <w:p w14:paraId="7CBF0BE2" w14:textId="77777777" w:rsidR="00BF10B2" w:rsidRPr="00FB0F0E" w:rsidRDefault="00BF10B2" w:rsidP="0026084B">
      <w:pPr>
        <w:pStyle w:val="Akapitzlist"/>
        <w:numPr>
          <w:ilvl w:val="0"/>
          <w:numId w:val="5"/>
        </w:numPr>
        <w:spacing w:line="256" w:lineRule="auto"/>
        <w:jc w:val="both"/>
        <w:rPr>
          <w:sz w:val="20"/>
          <w:lang w:val="en-GB"/>
        </w:rPr>
      </w:pPr>
      <w:r w:rsidRPr="00FB0F0E">
        <w:rPr>
          <w:sz w:val="20"/>
          <w:lang w:val="en-GB"/>
        </w:rPr>
        <w:t>for the purposes of the legitimate interests pursued by WROCŁAW TECH - unless your interests, rights or freedoms that require protecting your data override those of WROCŁAW TECH (Article 6.1.f of the GDPR). This will normally apply to data processed to ensure physical, organisational, legal or financial security in relation to WROCŁAW TECH's activities.</w:t>
      </w:r>
    </w:p>
    <w:p w14:paraId="4837CA7F" w14:textId="77777777" w:rsidR="00BF10B2" w:rsidRPr="00FB0F0E" w:rsidRDefault="00BF10B2" w:rsidP="0026084B">
      <w:pPr>
        <w:jc w:val="both"/>
        <w:rPr>
          <w:sz w:val="20"/>
          <w:lang w:val="en-GB"/>
        </w:rPr>
      </w:pPr>
      <w:r w:rsidRPr="00FB0F0E">
        <w:rPr>
          <w:sz w:val="20"/>
          <w:lang w:val="en-GB"/>
        </w:rPr>
        <w:t>As a public university, the Controller is subject to various documentation, archiving, reporting and public disclosure obligations. WROCŁAW TECH's activities are monitored and subject to audits and inspections by authorised bodies. These audits and inspections often involve the disclosure of information (including personal data) to such bodies.</w:t>
      </w:r>
    </w:p>
    <w:p w14:paraId="1F604B79" w14:textId="77777777" w:rsidR="00BF10B2" w:rsidRPr="00FB0F0E" w:rsidRDefault="00BF10B2" w:rsidP="0026084B">
      <w:pPr>
        <w:jc w:val="both"/>
        <w:rPr>
          <w:sz w:val="20"/>
          <w:lang w:val="en-GB"/>
        </w:rPr>
      </w:pPr>
      <w:r w:rsidRPr="00FB0F0E">
        <w:rPr>
          <w:sz w:val="20"/>
          <w:lang w:val="en-GB"/>
        </w:rPr>
        <w:t>To the extent required by the University's internal regulations, your data will be processed by authorised employees at WROCŁAW TECH. Our aim is to keep the amount of data to a minimum. This also applies when precise identification of individuals is necessary. We will therefore process your personal data, such as your name, address, e-mail address, telephone number, date of birth, personal number and, if you are a party to such contracts, data necessary for the pursuit of claims under them.</w:t>
      </w:r>
    </w:p>
    <w:p w14:paraId="4C3C128F" w14:textId="77777777" w:rsidR="00BF10B2" w:rsidRPr="00FB0F0E" w:rsidRDefault="00BF10B2" w:rsidP="0026084B">
      <w:pPr>
        <w:jc w:val="both"/>
        <w:rPr>
          <w:sz w:val="20"/>
          <w:lang w:val="en-GB"/>
        </w:rPr>
      </w:pPr>
      <w:r w:rsidRPr="00FB0F0E">
        <w:rPr>
          <w:sz w:val="20"/>
          <w:lang w:val="en-GB"/>
        </w:rPr>
        <w:t xml:space="preserve">We will process your data for </w:t>
      </w:r>
      <w:r w:rsidRPr="00FB0F0E">
        <w:rPr>
          <w:b/>
          <w:sz w:val="20"/>
          <w:lang w:val="en-GB"/>
        </w:rPr>
        <w:t>as long as is necessary</w:t>
      </w:r>
      <w:r w:rsidRPr="00FB0F0E">
        <w:rPr>
          <w:sz w:val="20"/>
          <w:lang w:val="en-GB"/>
        </w:rPr>
        <w:t xml:space="preserve"> to execute and settle the contract. It will then be kept for the period necessary to document activities in which you have participated. If you are a party to the contract, the data processing period will be extended by the time required by tax regulations, the statute of limitations, and, if applicable, the contractual obligation of confidentiality (provided that we are bound by such an obligation or contract)</w:t>
      </w:r>
    </w:p>
    <w:p w14:paraId="37A0DB3B" w14:textId="77777777" w:rsidR="00BF10B2" w:rsidRPr="00FB0F0E" w:rsidRDefault="00BF10B2" w:rsidP="0026084B">
      <w:pPr>
        <w:jc w:val="both"/>
        <w:rPr>
          <w:sz w:val="20"/>
          <w:lang w:val="en-GB"/>
        </w:rPr>
      </w:pPr>
      <w:r w:rsidRPr="00FB0F0E">
        <w:rPr>
          <w:sz w:val="20"/>
          <w:lang w:val="en-GB"/>
        </w:rPr>
        <w:t>If the purpose of processing your data changes, we will inform you of the changes and, where justified, ask for your consent to continue processing your data.</w:t>
      </w:r>
    </w:p>
    <w:p w14:paraId="310733C3" w14:textId="77777777" w:rsidR="00BF10B2" w:rsidRPr="00FB0F0E" w:rsidRDefault="00BF10B2" w:rsidP="0026084B">
      <w:pPr>
        <w:jc w:val="both"/>
        <w:rPr>
          <w:sz w:val="20"/>
          <w:lang w:val="en-GB"/>
        </w:rPr>
      </w:pPr>
      <w:r w:rsidRPr="00FB0F0E">
        <w:rPr>
          <w:sz w:val="20"/>
          <w:lang w:val="en-GB"/>
        </w:rPr>
        <w:t xml:space="preserve">We will disclose your personal data to our authorised employees for processing, but only for business purposes. We may disclose your personal data to our contractors, subcontractors and their employees (including law firms, consultants, accountants, debt collection companies and IT companies) in legitimate cases. This may be where they provide services to the university that require access. We do not intend to share personal data with third countries or international organisations outside the EU. In cases related to using EU funds, your data may be accessed by authorised EU institutions and bodies however, they will comply with EU rules and laws (including the GDPR), ensuring an adequate level of protection for your data. A decision confirming an adequate level of protection will be the basis for the transfer of data from the EU to organisations in the US that are listed in the 'Data Protection Framework List' from 10 July 2023 onwards. This agreement covers a number of entities, the list of which can be found at: </w:t>
      </w:r>
      <w:hyperlink r:id="rId11" w:history="1">
        <w:r w:rsidRPr="00FB0F0E">
          <w:rPr>
            <w:rStyle w:val="Hipercze"/>
            <w:sz w:val="20"/>
            <w:lang w:val="en-GB"/>
          </w:rPr>
          <w:t>https://www.dataprivacyframework.gov/s/participant-search</w:t>
        </w:r>
      </w:hyperlink>
      <w:r w:rsidRPr="00FB0F0E">
        <w:rPr>
          <w:sz w:val="20"/>
          <w:lang w:val="en-GB"/>
        </w:rPr>
        <w:t>. It is possible to transfer a variety of data, including email addresses, participant IDs and data on user activity on the network (cookies). The content of communications and even the content of documents sent can also be transferred. We recommend using identifiers that do not reveal the user's identity. We also recommend encrypting attachments. This is if it is necessary to maintain the confidentiality of their content.</w:t>
      </w:r>
    </w:p>
    <w:p w14:paraId="7C5984B2" w14:textId="77777777" w:rsidR="00BF10B2" w:rsidRPr="00FB0F0E" w:rsidRDefault="00BF10B2" w:rsidP="0026084B">
      <w:pPr>
        <w:spacing w:after="0"/>
        <w:jc w:val="both"/>
        <w:rPr>
          <w:sz w:val="20"/>
          <w:lang w:val="en-GB"/>
        </w:rPr>
      </w:pPr>
      <w:r w:rsidRPr="00FB0F0E">
        <w:rPr>
          <w:sz w:val="20"/>
          <w:lang w:val="en-GB"/>
        </w:rPr>
        <w:t>We grant you several rights in relation to your data. For example, your rights regarding the processing of personal data include:</w:t>
      </w:r>
    </w:p>
    <w:p w14:paraId="08F87FCB" w14:textId="7833530E" w:rsidR="00C33D5B" w:rsidRPr="00FB0F0E" w:rsidRDefault="00BF10B2" w:rsidP="0026084B">
      <w:pPr>
        <w:spacing w:after="0"/>
        <w:ind w:left="709"/>
        <w:jc w:val="both"/>
        <w:rPr>
          <w:sz w:val="20"/>
          <w:lang w:val="en-GB"/>
        </w:rPr>
      </w:pPr>
      <w:r w:rsidRPr="00FB0F0E">
        <w:rPr>
          <w:sz w:val="20"/>
          <w:lang w:val="en-GB"/>
        </w:rPr>
        <w:t>a) the right to object to the processing of your data based on your particular situation (when we process it in the legitimate interests of the university);</w:t>
      </w:r>
    </w:p>
    <w:p w14:paraId="1071DB42" w14:textId="5D1CBCCE" w:rsidR="00BF10B2" w:rsidRPr="00FB0F0E" w:rsidRDefault="00C33D5B" w:rsidP="0026084B">
      <w:pPr>
        <w:spacing w:after="0"/>
        <w:ind w:left="709"/>
        <w:jc w:val="both"/>
        <w:rPr>
          <w:sz w:val="20"/>
          <w:lang w:val="en-GB"/>
        </w:rPr>
      </w:pPr>
      <w:r w:rsidRPr="00FB0F0E">
        <w:rPr>
          <w:sz w:val="20"/>
          <w:lang w:val="en-GB"/>
        </w:rPr>
        <w:lastRenderedPageBreak/>
        <w:t>b) t</w:t>
      </w:r>
      <w:r w:rsidR="00BF10B2" w:rsidRPr="00FB0F0E">
        <w:rPr>
          <w:sz w:val="20"/>
          <w:lang w:val="en-GB"/>
        </w:rPr>
        <w:t>he right to request data portability and the right to request the erasure of personal data (the so-called 'right to be forgotten'), which can be exercised if we have processed the data solely on the basis of your consent. This does not affect the lawfulness of the University's processing of the data up to that point</w:t>
      </w:r>
      <w:r w:rsidRPr="00FB0F0E">
        <w:rPr>
          <w:sz w:val="20"/>
          <w:lang w:val="en-GB"/>
        </w:rPr>
        <w:t>;</w:t>
      </w:r>
    </w:p>
    <w:p w14:paraId="7AF532F6" w14:textId="77777777" w:rsidR="00BF10B2" w:rsidRPr="00FB0F0E" w:rsidRDefault="00BF10B2" w:rsidP="0026084B">
      <w:pPr>
        <w:spacing w:after="0"/>
        <w:ind w:left="709"/>
        <w:jc w:val="both"/>
        <w:rPr>
          <w:sz w:val="20"/>
          <w:lang w:val="en-GB"/>
        </w:rPr>
      </w:pPr>
      <w:r w:rsidRPr="00FB0F0E">
        <w:rPr>
          <w:sz w:val="20"/>
          <w:lang w:val="en-GB"/>
        </w:rPr>
        <w:t>c) the right to request restriction of the processing of personal data, unless a relevant legal provision allows us to continue processing personal data despite this request;</w:t>
      </w:r>
    </w:p>
    <w:p w14:paraId="2BB10C37" w14:textId="77777777" w:rsidR="00BF10B2" w:rsidRPr="00FB0F0E" w:rsidRDefault="00BF10B2" w:rsidP="0026084B">
      <w:pPr>
        <w:ind w:left="708"/>
        <w:jc w:val="both"/>
        <w:rPr>
          <w:sz w:val="20"/>
          <w:lang w:val="en-GB"/>
        </w:rPr>
      </w:pPr>
      <w:r w:rsidRPr="00FB0F0E">
        <w:rPr>
          <w:sz w:val="20"/>
          <w:lang w:val="en-GB"/>
        </w:rPr>
        <w:t>d) the right to access, update, extend or rectify personal data.</w:t>
      </w:r>
    </w:p>
    <w:p w14:paraId="422E75C5" w14:textId="77777777" w:rsidR="00BF10B2" w:rsidRPr="00FB0F0E" w:rsidRDefault="00BF10B2" w:rsidP="0026084B">
      <w:pPr>
        <w:jc w:val="both"/>
        <w:rPr>
          <w:sz w:val="20"/>
          <w:lang w:val="en-GB"/>
        </w:rPr>
      </w:pPr>
      <w:r w:rsidRPr="00FB0F0E">
        <w:rPr>
          <w:sz w:val="20"/>
          <w:lang w:val="en-GB"/>
        </w:rPr>
        <w:t xml:space="preserve">To exercise these rights, you should contact the Data Processors using the means of communication indicated above. Please note that, in order to exercise these rights, we may need to verify the identity of the person making the request. We will need to make sure that there is a person who is authorised to make such a request. </w:t>
      </w:r>
    </w:p>
    <w:p w14:paraId="0B68CD9A" w14:textId="57D83520" w:rsidR="00BF10B2" w:rsidRPr="00FB0F0E" w:rsidRDefault="00BF10B2" w:rsidP="0026084B">
      <w:pPr>
        <w:jc w:val="both"/>
        <w:rPr>
          <w:sz w:val="20"/>
          <w:lang w:val="en-GB"/>
        </w:rPr>
      </w:pPr>
      <w:r w:rsidRPr="00FB0F0E">
        <w:rPr>
          <w:sz w:val="20"/>
          <w:lang w:val="en-GB"/>
        </w:rPr>
        <w:t xml:space="preserve">Furthermore, a data subject who believes that the Controller is in breach of the GDPR has the right to lodge a complaint with the President of the Data Protection Authority (ul. </w:t>
      </w:r>
      <w:proofErr w:type="spellStart"/>
      <w:r w:rsidRPr="00FB0F0E">
        <w:rPr>
          <w:sz w:val="20"/>
          <w:lang w:val="en-GB"/>
        </w:rPr>
        <w:t>Moniuszki</w:t>
      </w:r>
      <w:proofErr w:type="spellEnd"/>
      <w:r w:rsidRPr="00FB0F0E">
        <w:rPr>
          <w:sz w:val="20"/>
          <w:lang w:val="en-GB"/>
        </w:rPr>
        <w:t xml:space="preserve"> 1A, 00-014 Warsaw). </w:t>
      </w:r>
    </w:p>
    <w:p w14:paraId="4EA447EA" w14:textId="77777777" w:rsidR="00BF10B2" w:rsidRPr="00FB0F0E" w:rsidRDefault="00BF10B2" w:rsidP="0026084B">
      <w:pPr>
        <w:jc w:val="both"/>
        <w:rPr>
          <w:sz w:val="20"/>
          <w:lang w:val="en-GB"/>
        </w:rPr>
      </w:pPr>
      <w:r w:rsidRPr="00FB0F0E">
        <w:rPr>
          <w:sz w:val="20"/>
          <w:lang w:val="en-GB"/>
        </w:rPr>
        <w:t xml:space="preserve">We use cookies on our website when data is processed by browsers or information systems provided by WROCŁAW TECH. We use them for statistical purposes and to improve accessibility and the quality of website content, as well as for the use of social networking services. Cookies are also used to maintain the user's session on web pages that require a login. We only use this personal information for our own purposes however, it may be shared with other companies for statistical purposes or to operate social networking tools. </w:t>
      </w:r>
    </w:p>
    <w:p w14:paraId="0F67B3FA" w14:textId="77777777" w:rsidR="00BF10B2" w:rsidRPr="00FB0F0E" w:rsidRDefault="00BF10B2" w:rsidP="0026084B">
      <w:pPr>
        <w:jc w:val="both"/>
        <w:rPr>
          <w:sz w:val="20"/>
          <w:lang w:val="en-GB"/>
        </w:rPr>
      </w:pPr>
      <w:r w:rsidRPr="00FB0F0E">
        <w:rPr>
          <w:sz w:val="20"/>
          <w:lang w:val="en-GB"/>
        </w:rPr>
        <w:t xml:space="preserve">As a result of processing data related to preparing, executing and archiving contracts, the Controller will not make any decisions automatically (that is, without human intervention). </w:t>
      </w:r>
    </w:p>
    <w:p w14:paraId="18703ABD" w14:textId="77777777" w:rsidR="00BF10B2" w:rsidRPr="00FB0F0E" w:rsidRDefault="00BF10B2" w:rsidP="0026084B">
      <w:pPr>
        <w:jc w:val="both"/>
        <w:rPr>
          <w:rFonts w:cstheme="minorHAnsi"/>
          <w:sz w:val="20"/>
          <w:szCs w:val="20"/>
          <w:lang w:val="en-GB"/>
        </w:rPr>
      </w:pPr>
      <w:r w:rsidRPr="00FB0F0E">
        <w:rPr>
          <w:sz w:val="20"/>
          <w:lang w:val="en-GB"/>
        </w:rPr>
        <w:t xml:space="preserve">Providing us with personal information via contact or registration forms on our websites is optional but we might need to answer a question you asked or check that you are going to an event we are running. This </w:t>
      </w:r>
      <w:r w:rsidRPr="00FB0F0E">
        <w:rPr>
          <w:rFonts w:cstheme="minorHAnsi"/>
          <w:sz w:val="20"/>
          <w:szCs w:val="20"/>
          <w:lang w:val="en-GB"/>
        </w:rPr>
        <w:t>information will not be shared with any other company or organisation. The data will not be processed for purposes other than those directly related to the above examples.</w:t>
      </w:r>
    </w:p>
    <w:p w14:paraId="6A6C223C" w14:textId="745BCBAD" w:rsidR="00BF10B2" w:rsidRPr="00FB0F0E" w:rsidRDefault="00BF10B2" w:rsidP="0026084B">
      <w:pPr>
        <w:spacing w:after="0" w:line="240" w:lineRule="auto"/>
        <w:ind w:right="-567"/>
        <w:jc w:val="both"/>
        <w:rPr>
          <w:rFonts w:eastAsia="Calibri" w:cstheme="minorHAnsi"/>
          <w:iCs/>
          <w:sz w:val="20"/>
          <w:szCs w:val="20"/>
          <w:lang w:val="en-GB" w:eastAsia="pl-PL"/>
        </w:rPr>
      </w:pPr>
      <w:r w:rsidRPr="00FB0F0E">
        <w:rPr>
          <w:rFonts w:eastAsia="Calibri" w:cstheme="minorHAnsi"/>
          <w:iCs/>
          <w:sz w:val="20"/>
          <w:szCs w:val="20"/>
          <w:lang w:val="en-GB" w:eastAsia="pl-PL"/>
        </w:rPr>
        <w:t xml:space="preserve">Detailed information on data processing at the University can be found in the in the "Privacy Policy of Wroclaw University of Technology":  </w:t>
      </w:r>
      <w:hyperlink r:id="rId12" w:history="1">
        <w:r w:rsidRPr="00FB0F0E">
          <w:rPr>
            <w:rStyle w:val="Hipercze"/>
            <w:rFonts w:cstheme="minorHAnsi"/>
            <w:sz w:val="20"/>
            <w:szCs w:val="20"/>
            <w:lang w:val="en-GB"/>
          </w:rPr>
          <w:t>https://pwr.edu.pl/en/privacy-policy</w:t>
        </w:r>
      </w:hyperlink>
      <w:r w:rsidRPr="00FB0F0E">
        <w:rPr>
          <w:rFonts w:cstheme="minorHAnsi"/>
          <w:sz w:val="20"/>
          <w:szCs w:val="20"/>
          <w:lang w:val="en-GB"/>
        </w:rPr>
        <w:t xml:space="preserve"> </w:t>
      </w:r>
    </w:p>
    <w:p w14:paraId="516A5693" w14:textId="77777777" w:rsidR="00BF10B2" w:rsidRPr="00FB0F0E" w:rsidRDefault="00BF10B2" w:rsidP="00BF10B2">
      <w:pPr>
        <w:jc w:val="both"/>
        <w:rPr>
          <w:rFonts w:eastAsia="Calibri" w:cstheme="minorHAnsi"/>
          <w:iCs/>
          <w:szCs w:val="20"/>
          <w:lang w:val="en-GB" w:eastAsia="pl-PL"/>
        </w:rPr>
      </w:pPr>
    </w:p>
    <w:p w14:paraId="20192191" w14:textId="7F298DEA" w:rsidR="00BF10B2" w:rsidRPr="00FB0F0E" w:rsidRDefault="00BF10B2" w:rsidP="009E2AC3">
      <w:pPr>
        <w:spacing w:after="0" w:line="23" w:lineRule="atLeast"/>
        <w:ind w:left="284"/>
        <w:jc w:val="both"/>
        <w:rPr>
          <w:rFonts w:cstheme="minorHAnsi"/>
          <w:lang w:val="en-GB"/>
        </w:rPr>
      </w:pPr>
    </w:p>
    <w:p w14:paraId="78364CD4" w14:textId="486D3C61" w:rsidR="00BF10B2" w:rsidRPr="00FB0F0E" w:rsidRDefault="00BF10B2" w:rsidP="009E2AC3">
      <w:pPr>
        <w:spacing w:after="0" w:line="23" w:lineRule="atLeast"/>
        <w:ind w:left="284"/>
        <w:jc w:val="both"/>
        <w:rPr>
          <w:rFonts w:cstheme="minorHAnsi"/>
          <w:lang w:val="en-GB"/>
        </w:rPr>
      </w:pPr>
    </w:p>
    <w:p w14:paraId="21B2367F" w14:textId="7FE7F04A" w:rsidR="009D0868" w:rsidRPr="00FB0F0E" w:rsidRDefault="009D0868" w:rsidP="0026084B">
      <w:pPr>
        <w:spacing w:after="0" w:line="23" w:lineRule="atLeast"/>
        <w:jc w:val="both"/>
        <w:rPr>
          <w:rFonts w:cstheme="minorHAnsi"/>
          <w:b/>
          <w:lang w:val="en-GB"/>
        </w:rPr>
      </w:pPr>
      <w:r w:rsidRPr="00FB0F0E">
        <w:rPr>
          <w:rFonts w:cstheme="minorHAnsi"/>
          <w:b/>
          <w:lang w:val="en-GB"/>
        </w:rPr>
        <w:t>Please confirm receipt of this clause and return a signed scanned copy to the address from which it was sent:</w:t>
      </w:r>
    </w:p>
    <w:p w14:paraId="600146B4" w14:textId="72F7E379" w:rsidR="009E2AC3" w:rsidRPr="00FB0F0E" w:rsidRDefault="009E2AC3" w:rsidP="009E2AC3">
      <w:pPr>
        <w:spacing w:after="0" w:line="23" w:lineRule="atLeast"/>
        <w:ind w:left="284"/>
        <w:jc w:val="both"/>
        <w:rPr>
          <w:rFonts w:cstheme="minorHAnsi"/>
          <w:b/>
          <w:lang w:val="en-GB"/>
        </w:rPr>
      </w:pPr>
    </w:p>
    <w:p w14:paraId="2C025E9A" w14:textId="77777777" w:rsidR="009E2AC3" w:rsidRPr="00FB0F0E" w:rsidRDefault="009E2AC3" w:rsidP="009E2AC3">
      <w:pPr>
        <w:spacing w:after="0" w:line="23" w:lineRule="atLeast"/>
        <w:ind w:left="284"/>
        <w:jc w:val="both"/>
        <w:rPr>
          <w:rFonts w:cstheme="minorHAnsi"/>
          <w:b/>
          <w:lang w:val="en-GB"/>
        </w:rPr>
      </w:pPr>
    </w:p>
    <w:p w14:paraId="71F41368" w14:textId="77777777" w:rsidR="009E2AC3" w:rsidRPr="00FB0F0E" w:rsidRDefault="009E2AC3" w:rsidP="009E2AC3">
      <w:pPr>
        <w:spacing w:after="0" w:line="23" w:lineRule="atLeast"/>
        <w:ind w:left="284"/>
        <w:jc w:val="both"/>
        <w:rPr>
          <w:rFonts w:cstheme="minorHAnsi"/>
          <w:b/>
          <w:lang w:val="en-GB"/>
        </w:rPr>
      </w:pPr>
    </w:p>
    <w:p w14:paraId="5F5089D7" w14:textId="1063D7C6" w:rsidR="009E2AC3" w:rsidRPr="00FB0F0E" w:rsidRDefault="00333614" w:rsidP="0026084B">
      <w:pPr>
        <w:rPr>
          <w:rFonts w:eastAsia="Times New Roman" w:cstheme="minorHAnsi"/>
          <w:b/>
          <w:lang w:val="en-GB" w:eastAsia="pl-PL"/>
        </w:rPr>
      </w:pPr>
      <w:r w:rsidRPr="00FB0F0E">
        <w:rPr>
          <w:rFonts w:cstheme="minorHAnsi"/>
          <w:b/>
          <w:lang w:val="en-GB"/>
        </w:rPr>
        <w:t>Received on</w:t>
      </w:r>
      <w:bookmarkEnd w:id="0"/>
      <w:bookmarkEnd w:id="1"/>
      <w:bookmarkEnd w:id="2"/>
      <w:r w:rsidRPr="00FB0F0E">
        <w:rPr>
          <w:rFonts w:eastAsia="Times New Roman" w:cstheme="minorHAnsi"/>
          <w:b/>
          <w:lang w:val="en-GB" w:eastAsia="pl-PL"/>
        </w:rPr>
        <w:t xml:space="preserve"> …………………………………</w:t>
      </w:r>
      <w:r w:rsidRPr="00FB0F0E">
        <w:rPr>
          <w:rFonts w:eastAsia="Times New Roman" w:cstheme="minorHAnsi"/>
          <w:b/>
          <w:lang w:val="en-GB" w:eastAsia="pl-PL"/>
        </w:rPr>
        <w:tab/>
      </w:r>
      <w:r w:rsidRPr="00FB0F0E">
        <w:rPr>
          <w:rFonts w:eastAsia="Times New Roman" w:cstheme="minorHAnsi"/>
          <w:b/>
          <w:lang w:val="en-GB" w:eastAsia="pl-PL"/>
        </w:rPr>
        <w:tab/>
      </w:r>
      <w:bookmarkStart w:id="3" w:name="_GoBack"/>
      <w:bookmarkEnd w:id="3"/>
      <w:r w:rsidRPr="00FB0F0E">
        <w:rPr>
          <w:rFonts w:eastAsia="Times New Roman" w:cstheme="minorHAnsi"/>
          <w:b/>
          <w:lang w:val="en-GB" w:eastAsia="pl-PL"/>
        </w:rPr>
        <w:tab/>
        <w:t>Legible signature …………………………………</w:t>
      </w:r>
    </w:p>
    <w:sectPr w:rsidR="009E2AC3" w:rsidRPr="00FB0F0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Dubai Light">
    <w:panose1 w:val="020B0303030403030204"/>
    <w:charset w:val="00"/>
    <w:family w:val="swiss"/>
    <w:pitch w:val="variable"/>
    <w:sig w:usb0="80002067" w:usb1="80000000" w:usb2="00000008" w:usb3="00000000" w:csb0="0000004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 w15:restartNumberingAfterBreak="0">
    <w:nsid w:val="1ED451C3"/>
    <w:multiLevelType w:val="hybridMultilevel"/>
    <w:tmpl w:val="CE38DA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3D55C15"/>
    <w:multiLevelType w:val="multilevel"/>
    <w:tmpl w:val="A3AEB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9B5401"/>
    <w:multiLevelType w:val="hybridMultilevel"/>
    <w:tmpl w:val="DCBE1FD4"/>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58F365F"/>
    <w:multiLevelType w:val="multilevel"/>
    <w:tmpl w:val="2ED61CCC"/>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AC3"/>
    <w:rsid w:val="00143C1F"/>
    <w:rsid w:val="001C2FF0"/>
    <w:rsid w:val="0026084B"/>
    <w:rsid w:val="002D170B"/>
    <w:rsid w:val="002D5A0D"/>
    <w:rsid w:val="00317AB3"/>
    <w:rsid w:val="00333614"/>
    <w:rsid w:val="00392EAA"/>
    <w:rsid w:val="004123D5"/>
    <w:rsid w:val="00421DDF"/>
    <w:rsid w:val="004336BD"/>
    <w:rsid w:val="004A200C"/>
    <w:rsid w:val="004C1303"/>
    <w:rsid w:val="005D125D"/>
    <w:rsid w:val="00651BBB"/>
    <w:rsid w:val="006B3B46"/>
    <w:rsid w:val="006D53E8"/>
    <w:rsid w:val="00700593"/>
    <w:rsid w:val="00715ECF"/>
    <w:rsid w:val="00744B40"/>
    <w:rsid w:val="00790F3D"/>
    <w:rsid w:val="0079369A"/>
    <w:rsid w:val="009522E7"/>
    <w:rsid w:val="00963384"/>
    <w:rsid w:val="009776FE"/>
    <w:rsid w:val="009B1028"/>
    <w:rsid w:val="009D0868"/>
    <w:rsid w:val="009E2AC3"/>
    <w:rsid w:val="00A656B9"/>
    <w:rsid w:val="00AC5CC8"/>
    <w:rsid w:val="00B21D8C"/>
    <w:rsid w:val="00B6038B"/>
    <w:rsid w:val="00B603FE"/>
    <w:rsid w:val="00BD1C0B"/>
    <w:rsid w:val="00BF10B2"/>
    <w:rsid w:val="00C33D5B"/>
    <w:rsid w:val="00C44624"/>
    <w:rsid w:val="00C75342"/>
    <w:rsid w:val="00D13DD6"/>
    <w:rsid w:val="00D259A1"/>
    <w:rsid w:val="00E51938"/>
    <w:rsid w:val="00ED2593"/>
    <w:rsid w:val="00F431C1"/>
    <w:rsid w:val="00FB0F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BCD9C"/>
  <w15:chartTrackingRefBased/>
  <w15:docId w15:val="{73F51B4F-BDE1-473C-B5DB-DEE8C6059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44B40"/>
  </w:style>
  <w:style w:type="paragraph" w:styleId="Nagwek5">
    <w:name w:val="heading 5"/>
    <w:basedOn w:val="Normalny"/>
    <w:link w:val="Nagwek5Znak"/>
    <w:uiPriority w:val="9"/>
    <w:qFormat/>
    <w:rsid w:val="00BF10B2"/>
    <w:pPr>
      <w:spacing w:before="100" w:beforeAutospacing="1" w:after="100" w:afterAutospacing="1" w:line="240" w:lineRule="auto"/>
      <w:outlineLvl w:val="4"/>
    </w:pPr>
    <w:rPr>
      <w:rFonts w:ascii="Times New Roman" w:eastAsia="Times New Roman" w:hAnsi="Times New Roman" w:cs="Times New Roman"/>
      <w:b/>
      <w:bCs/>
      <w:sz w:val="20"/>
      <w:szCs w:val="2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2AC3"/>
    <w:pPr>
      <w:ind w:left="720"/>
      <w:contextualSpacing/>
    </w:pPr>
  </w:style>
  <w:style w:type="character" w:styleId="Odwoaniedokomentarza">
    <w:name w:val="annotation reference"/>
    <w:basedOn w:val="Domylnaczcionkaakapitu"/>
    <w:uiPriority w:val="99"/>
    <w:semiHidden/>
    <w:unhideWhenUsed/>
    <w:rsid w:val="009E2AC3"/>
    <w:rPr>
      <w:sz w:val="16"/>
      <w:szCs w:val="16"/>
    </w:rPr>
  </w:style>
  <w:style w:type="paragraph" w:styleId="Tekstkomentarza">
    <w:name w:val="annotation text"/>
    <w:basedOn w:val="Normalny"/>
    <w:link w:val="TekstkomentarzaZnak"/>
    <w:uiPriority w:val="99"/>
    <w:unhideWhenUsed/>
    <w:rsid w:val="009E2AC3"/>
    <w:pPr>
      <w:spacing w:line="240" w:lineRule="auto"/>
    </w:pPr>
    <w:rPr>
      <w:sz w:val="20"/>
      <w:szCs w:val="20"/>
    </w:rPr>
  </w:style>
  <w:style w:type="character" w:customStyle="1" w:styleId="TekstkomentarzaZnak">
    <w:name w:val="Tekst komentarza Znak"/>
    <w:basedOn w:val="Domylnaczcionkaakapitu"/>
    <w:link w:val="Tekstkomentarza"/>
    <w:uiPriority w:val="99"/>
    <w:rsid w:val="009E2AC3"/>
    <w:rPr>
      <w:sz w:val="20"/>
      <w:szCs w:val="20"/>
    </w:rPr>
  </w:style>
  <w:style w:type="paragraph" w:styleId="Tekstdymka">
    <w:name w:val="Balloon Text"/>
    <w:basedOn w:val="Normalny"/>
    <w:link w:val="TekstdymkaZnak"/>
    <w:uiPriority w:val="99"/>
    <w:semiHidden/>
    <w:unhideWhenUsed/>
    <w:rsid w:val="009E2AC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E2AC3"/>
    <w:rPr>
      <w:rFonts w:ascii="Segoe UI" w:hAnsi="Segoe UI" w:cs="Segoe UI"/>
      <w:sz w:val="18"/>
      <w:szCs w:val="18"/>
    </w:rPr>
  </w:style>
  <w:style w:type="character" w:styleId="Hipercze">
    <w:name w:val="Hyperlink"/>
    <w:basedOn w:val="Domylnaczcionkaakapitu"/>
    <w:uiPriority w:val="99"/>
    <w:unhideWhenUsed/>
    <w:rsid w:val="009E2AC3"/>
    <w:rPr>
      <w:color w:val="0000FF"/>
      <w:u w:val="single"/>
    </w:rPr>
  </w:style>
  <w:style w:type="character" w:customStyle="1" w:styleId="Teksttreci">
    <w:name w:val="Tekst treści_"/>
    <w:basedOn w:val="Domylnaczcionkaakapitu"/>
    <w:link w:val="Teksttreci0"/>
    <w:rsid w:val="006B3B46"/>
    <w:rPr>
      <w:rFonts w:ascii="Arial" w:eastAsia="Arial" w:hAnsi="Arial" w:cs="Arial"/>
      <w:sz w:val="17"/>
      <w:szCs w:val="17"/>
    </w:rPr>
  </w:style>
  <w:style w:type="paragraph" w:customStyle="1" w:styleId="Teksttreci0">
    <w:name w:val="Tekst treści"/>
    <w:basedOn w:val="Normalny"/>
    <w:link w:val="Teksttreci"/>
    <w:rsid w:val="006B3B46"/>
    <w:pPr>
      <w:widowControl w:val="0"/>
      <w:spacing w:after="0" w:line="331" w:lineRule="auto"/>
    </w:pPr>
    <w:rPr>
      <w:rFonts w:ascii="Arial" w:eastAsia="Arial" w:hAnsi="Arial" w:cs="Arial"/>
      <w:sz w:val="17"/>
      <w:szCs w:val="17"/>
    </w:rPr>
  </w:style>
  <w:style w:type="paragraph" w:styleId="Tematkomentarza">
    <w:name w:val="annotation subject"/>
    <w:basedOn w:val="Tekstkomentarza"/>
    <w:next w:val="Tekstkomentarza"/>
    <w:link w:val="TematkomentarzaZnak"/>
    <w:uiPriority w:val="99"/>
    <w:semiHidden/>
    <w:unhideWhenUsed/>
    <w:rsid w:val="00744B40"/>
    <w:rPr>
      <w:b/>
      <w:bCs/>
    </w:rPr>
  </w:style>
  <w:style w:type="character" w:customStyle="1" w:styleId="TematkomentarzaZnak">
    <w:name w:val="Temat komentarza Znak"/>
    <w:basedOn w:val="TekstkomentarzaZnak"/>
    <w:link w:val="Tematkomentarza"/>
    <w:uiPriority w:val="99"/>
    <w:semiHidden/>
    <w:rsid w:val="00744B40"/>
    <w:rPr>
      <w:b/>
      <w:bCs/>
      <w:sz w:val="20"/>
      <w:szCs w:val="20"/>
    </w:rPr>
  </w:style>
  <w:style w:type="character" w:customStyle="1" w:styleId="Nagwek5Znak">
    <w:name w:val="Nagłówek 5 Znak"/>
    <w:basedOn w:val="Domylnaczcionkaakapitu"/>
    <w:link w:val="Nagwek5"/>
    <w:uiPriority w:val="9"/>
    <w:rsid w:val="00BF10B2"/>
    <w:rPr>
      <w:rFonts w:ascii="Times New Roman" w:eastAsia="Times New Roman" w:hAnsi="Times New Roman" w:cs="Times New Roman"/>
      <w:b/>
      <w:bCs/>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pwr.edu.pl/en/privacy-polic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ataprivacyframework.gov/s/participant-search" TargetMode="External"/><Relationship Id="rId5" Type="http://schemas.openxmlformats.org/officeDocument/2006/relationships/styles" Target="styles.xml"/><Relationship Id="rId10" Type="http://schemas.openxmlformats.org/officeDocument/2006/relationships/hyperlink" Target="mailto:IOD@pwr.edu.pl" TargetMode="External"/><Relationship Id="rId4" Type="http://schemas.openxmlformats.org/officeDocument/2006/relationships/numbering" Target="numbering.xml"/><Relationship Id="rId9" Type="http://schemas.openxmlformats.org/officeDocument/2006/relationships/hyperlink" Target="https://pwr.edu.pl/en/contact-us"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6FE506B36F934B8FBF612010FF4522" ma:contentTypeVersion="0" ma:contentTypeDescription="Create a new document." ma:contentTypeScope="" ma:versionID="fdb3d926268cb35689e9bf6e6244ce5f">
  <xsd:schema xmlns:xsd="http://www.w3.org/2001/XMLSchema" xmlns:xs="http://www.w3.org/2001/XMLSchema" xmlns:p="http://schemas.microsoft.com/office/2006/metadata/properties" targetNamespace="http://schemas.microsoft.com/office/2006/metadata/properties" ma:root="true" ma:fieldsID="6ff03dde4259c08ff71d8d05c94e2e9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C7E17-6B51-4D00-8246-4DE89A8D915F}">
  <ds:schemaRefs>
    <ds:schemaRef ds:uri="http://schemas.microsoft.com/sharepoint/v3/contenttype/forms"/>
  </ds:schemaRefs>
</ds:datastoreItem>
</file>

<file path=customXml/itemProps2.xml><?xml version="1.0" encoding="utf-8"?>
<ds:datastoreItem xmlns:ds="http://schemas.openxmlformats.org/officeDocument/2006/customXml" ds:itemID="{410223EC-6ABB-46FC-8368-3A734164F39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882013-C297-423F-AE80-D9C14BEA7F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1406</Words>
  <Characters>8441</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Zalipski</dc:creator>
  <cp:keywords/>
  <dc:description/>
  <cp:lastModifiedBy>barbara.krupinska@pwr.edu.pl</cp:lastModifiedBy>
  <cp:revision>2</cp:revision>
  <dcterms:created xsi:type="dcterms:W3CDTF">2026-03-13T10:36:00Z</dcterms:created>
  <dcterms:modified xsi:type="dcterms:W3CDTF">2026-03-13T10:36:00Z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0x010100516FE506B36F934B8FBF612010FF4522</vt:lpwstr>
  </property>
</Properties>
</file>